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黑体" w:cs="仿宋_GB2312"/>
          <w:bCs/>
          <w:kern w:val="0"/>
          <w:sz w:val="34"/>
          <w:szCs w:val="34"/>
        </w:rPr>
      </w:pPr>
      <w:r>
        <w:rPr>
          <w:rFonts w:hint="eastAsia" w:ascii="黑体" w:hAnsi="黑体" w:eastAsia="黑体" w:cs="黑体"/>
          <w:bCs/>
          <w:kern w:val="0"/>
          <w:sz w:val="34"/>
          <w:szCs w:val="34"/>
        </w:rPr>
        <w:t>附件2</w:t>
      </w: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河南省考试录用公务员专业设置指导目录</w:t>
      </w:r>
    </w:p>
    <w:bookmarkEnd w:id="0"/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1. 文秘类：汉语言文学、汉语言、汉语国际教育、中国少数民族语言文学、古典文献学、应用语言学、文秘、秘书学、哲学、逻辑学、宗教学、伦理学、美学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 xml:space="preserve">2. 法律类：法学、法律、知识产权、法学理论、法律史、宪法学与行政法学、刑法学、民商法学、讼诉法学、经济法学、环境与资源保护法学、国际法学、军事法学 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3.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4. 历史学类：历史学、世界史、考古学、文物与博物馆学、文物保护技术、外国语言与外国历史、历史地理学、历史文献学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5. 新闻传播学类：新闻学、广播电视学、广告学、传播学、编辑出版学、网络与新媒体、数字出版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6. 经济学类：经济学、经济统计学、国民经济管理、资源与环境经济学、商务经济学、能源经济、国际经济与贸易、贸易经济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7. 财会金融类：财政学、税收学、金融学、金融工程、保险学、投资学、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金融数学、信用管理、经济与金融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8. 教育学类：教育学、科学教育、人文教育、教育技术学、艺术教育、学前教育、小学教育、特殊教育、华文教育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9. 体育学类：体育教育、运动训练、社会体育指导与管理、武术与民族传统体育、运动人体科学、运动康复、休闲体育、体育人文社会学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10. 英语类：英语、英语语言文学、商务英语、英语教育、应用英语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11. 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12. 工学类：理论与应用力学、工程力学、测控技术与仪器、能源与动力工程、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能源与环境系统工程、新能源科学与工程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、电气工程及其自动化、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hint="eastAsia" w:ascii="仿宋_GB2312" w:hAnsi="仿宋_GB2312" w:eastAsia="仿宋_GB2312" w:cs="仿宋_GB2312"/>
          <w:sz w:val="34"/>
          <w:szCs w:val="34"/>
        </w:rPr>
        <w:t>生物医学工程、假肢矫形工程、安全工程、生物工程、生物制药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13. 机械类：机械工程、机械设计制造及其自动化、材料成型及控制工程、机械电子工程、工业设计、过程装备与控制工程、车辆工程、汽车服务工程、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机械工艺技术、微机电系统工程、机电技术教育、汽车维修工程教育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14. 材料类：材料科学与工程、材料物理、材料化学、冶金工程、金属材料工程、无机非金属材料工程、高分子材料与工程、复合材料与工程、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15.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16. 计算机类：计算机科学与技术、软件工程、网络工程、信息安全、物联网工程、数字媒体技术、智能科学与技术、空间信息与数字技术、电子与计算机工程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17. 土木类：土木工程、建筑环境与能源应用工程、给排水科学与工程、建筑电气与智能化、城市地下空间工程、道路桥梁与渡河工程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18. 水利类：水利水电工程、水文与水资源工程、港口航道与海岸工程、水务工程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19. 测绘类：测绘工程、遥感科学与技术、导航工程、地理国情监测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20. 地质矿产类：地质学、地球化学、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地球信息科学与技术、古生物学、</w:t>
      </w:r>
      <w:r>
        <w:rPr>
          <w:rFonts w:hint="eastAsia" w:ascii="仿宋_GB2312" w:hAnsi="仿宋_GB2312" w:eastAsia="仿宋_GB2312" w:cs="仿宋_GB2312"/>
          <w:sz w:val="34"/>
          <w:szCs w:val="34"/>
        </w:rPr>
        <w:t>地质工程、勘查技术与工程、资源勘查工程、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地下水科学与工程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、采矿工程、石油工程、矿物加工工程、油气储运工程、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矿物资源工程、海洋油气工程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21. 交通运输类：交通运输、交通工程、航海技术、轮机工程、飞行技术、交通设备与控制工程、救助与打捞工程、船舶电子电气工程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22. 农林工程类：农业工程、农业机械化及其自动化、农业电气化、农业建筑环境与能源工程、农业水利工程、森林工程、木材科学与工程、林产化工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23. 环境工程类：环境科学与工程、环境工程、环境科学、环境生态工程、环保设备工程、资源环境科学、水质科学与技术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24. 食品工程类：食品科学与工程、食品质量与安全、粮食工程、乳品工程、酿酒工程、葡萄与葡萄酒工程、食品营养与检验教育、烹饪与营养教育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25. 建筑类：建筑学、城乡规划、风景园林、历史建筑保护工程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26. 农业类：农学、园艺、植物保护、植物科学与技术、种子科学与工程、设施农业科学与工程、茶学、烟草、应用生物科学、农艺教育、园艺教育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27. 林业生态类：林学、园林、森林保护、农业资源与环境、草业科学、野生动物与自然保护区管理、水土保持与荒漠化防治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28. 畜牧养殖类：动物科学、蚕学、蜂学、动物医学、动物药学、动植物检疫、水产养殖学、海洋渔业科学与技术、水族科学与技术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29.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30. 药学类：药学、药物制剂、临床药学、药事管理、药物分析、药物化学、海洋药学、中药学、中药资源与开发、藏药学、蒙药学、中药制药、中草药栽培与鉴定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31. 公共卫生类：预防医学、食品卫生与营养学、妇幼保健医学、卫生监督、全球健康学、卫生检验与检疫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32. 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33. 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34.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35.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36. 监所管理类：监狱管理、监所管理、司法信息技术、司法警务、司法鉴定技术、狱内侦查、社区矫正、强制隔离戒毒管理、毒品犯罪矫治、涉毒人员矫治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37.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38. 司法行政警察类：法律硕士（监所管理与罪犯矫正方向），监狱学、侦查学，刑事执行、刑事侦查技术、罪犯心理测量与矫正技术、行政执行、戒毒矫治技术、司法信息安全</w:t>
      </w: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4D37C0F"/>
    <w:rsid w:val="477F1ED5"/>
    <w:rsid w:val="488F0DBD"/>
    <w:rsid w:val="496164C6"/>
    <w:rsid w:val="4A39551B"/>
    <w:rsid w:val="4A3B479D"/>
    <w:rsid w:val="4D513EA5"/>
    <w:rsid w:val="4D99726B"/>
    <w:rsid w:val="514379EF"/>
    <w:rsid w:val="5412697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B452A19"/>
    <w:rsid w:val="6B876F0C"/>
    <w:rsid w:val="6CD5440F"/>
    <w:rsid w:val="6CDC7CD9"/>
    <w:rsid w:val="6EE70609"/>
    <w:rsid w:val="71693E39"/>
    <w:rsid w:val="7229219A"/>
    <w:rsid w:val="74734484"/>
    <w:rsid w:val="752F4B7C"/>
    <w:rsid w:val="76573C24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uiPriority w:val="0"/>
    <w:pPr>
      <w:snapToGrid w:val="0"/>
      <w:spacing w:before="240" w:after="240" w:line="348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1</TotalTime>
  <ScaleCrop>false</ScaleCrop>
  <LinksUpToDate>false</LinksUpToDate>
  <CharactersWithSpaces>3571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好思</cp:lastModifiedBy>
  <cp:lastPrinted>2018-12-06T06:55:00Z</cp:lastPrinted>
  <dcterms:modified xsi:type="dcterms:W3CDTF">2019-03-12T02:52:24Z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